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94D" w:rsidRDefault="00E7494D" w:rsidP="00E7494D">
      <w:pPr>
        <w:jc w:val="center"/>
        <w:rPr>
          <w:b/>
          <w:bCs/>
          <w:szCs w:val="36"/>
        </w:rPr>
      </w:pPr>
      <w:r>
        <w:rPr>
          <w:rFonts w:hint="cs"/>
          <w:b/>
          <w:bCs/>
          <w:szCs w:val="32"/>
          <w:rtl/>
        </w:rPr>
        <w:t xml:space="preserve">הסכם </w:t>
      </w:r>
      <w:r>
        <w:rPr>
          <w:rFonts w:hint="cs"/>
          <w:b/>
          <w:bCs/>
          <w:szCs w:val="36"/>
          <w:rtl/>
        </w:rPr>
        <w:t>_________</w:t>
      </w:r>
    </w:p>
    <w:p w:rsidR="00E7494D" w:rsidRDefault="00E7494D" w:rsidP="00E7494D">
      <w:pPr>
        <w:jc w:val="center"/>
        <w:rPr>
          <w:rFonts w:hint="cs"/>
          <w:rtl/>
        </w:rPr>
      </w:pPr>
      <w:r>
        <w:rPr>
          <w:rFonts w:hint="cs"/>
          <w:rtl/>
        </w:rPr>
        <w:t>שנערך ונחתם ב___________ ביום__________ לחודש__________ בשנת__________</w:t>
      </w:r>
    </w:p>
    <w:p w:rsidR="00E7494D" w:rsidRDefault="00E7494D" w:rsidP="00E7494D">
      <w:pPr>
        <w:rPr>
          <w:rFonts w:hint="cs"/>
          <w:rtl/>
        </w:rPr>
      </w:pPr>
      <w:r>
        <w:rPr>
          <w:rFonts w:hint="cs"/>
          <w:szCs w:val="18"/>
          <w:rtl/>
        </w:rPr>
        <w:tab/>
      </w:r>
      <w:r>
        <w:rPr>
          <w:rFonts w:hint="cs"/>
          <w:szCs w:val="18"/>
          <w:rtl/>
        </w:rPr>
        <w:tab/>
        <w:t xml:space="preserve">     </w:t>
      </w:r>
    </w:p>
    <w:p w:rsidR="00E7494D" w:rsidRDefault="00E7494D" w:rsidP="00E7494D">
      <w:pPr>
        <w:ind w:left="2836" w:firstLine="709"/>
        <w:rPr>
          <w:rFonts w:hint="cs"/>
          <w:b/>
          <w:bCs/>
          <w:rtl/>
        </w:rPr>
      </w:pPr>
      <w:r>
        <w:rPr>
          <w:rFonts w:hint="cs"/>
          <w:b/>
          <w:bCs/>
          <w:rtl/>
        </w:rPr>
        <w:t>בין</w:t>
      </w:r>
    </w:p>
    <w:p w:rsidR="00E7494D" w:rsidRDefault="00E7494D" w:rsidP="00E7494D">
      <w:pPr>
        <w:rPr>
          <w:rFonts w:hint="cs"/>
          <w:rtl/>
        </w:rPr>
      </w:pPr>
    </w:p>
    <w:p w:rsidR="00E7494D" w:rsidRDefault="00E7494D" w:rsidP="00E7494D">
      <w:pPr>
        <w:rPr>
          <w:rFonts w:hint="cs"/>
          <w:rtl/>
        </w:rPr>
      </w:pPr>
      <w:r>
        <w:rPr>
          <w:rFonts w:hint="cs"/>
          <w:rtl/>
        </w:rPr>
        <w:tab/>
      </w:r>
      <w:r>
        <w:rPr>
          <w:rFonts w:hint="cs"/>
          <w:rtl/>
        </w:rPr>
        <w:tab/>
      </w:r>
      <w:r>
        <w:rPr>
          <w:rFonts w:hint="cs"/>
          <w:rtl/>
        </w:rPr>
        <w:tab/>
        <w:t>______________, ח.פ./ת.ז. __________</w:t>
      </w:r>
    </w:p>
    <w:p w:rsidR="00E7494D" w:rsidRDefault="00E7494D" w:rsidP="00E7494D">
      <w:pPr>
        <w:rPr>
          <w:rFonts w:hint="cs"/>
          <w:rtl/>
        </w:rPr>
      </w:pPr>
      <w:r>
        <w:rPr>
          <w:rFonts w:hint="cs"/>
          <w:rtl/>
        </w:rPr>
        <w:tab/>
      </w:r>
      <w:r>
        <w:rPr>
          <w:rFonts w:hint="cs"/>
          <w:rtl/>
        </w:rPr>
        <w:tab/>
      </w:r>
      <w:r>
        <w:rPr>
          <w:rFonts w:hint="cs"/>
          <w:rtl/>
        </w:rPr>
        <w:tab/>
        <w:t>מרח' ____________________________</w:t>
      </w:r>
    </w:p>
    <w:p w:rsidR="00E7494D" w:rsidRDefault="00E7494D" w:rsidP="00E7494D">
      <w:pPr>
        <w:rPr>
          <w:rFonts w:hint="cs"/>
          <w:rtl/>
        </w:rPr>
      </w:pPr>
      <w:r>
        <w:rPr>
          <w:rFonts w:hint="cs"/>
          <w:rtl/>
        </w:rPr>
        <w:tab/>
      </w:r>
      <w:r>
        <w:rPr>
          <w:rFonts w:hint="cs"/>
          <w:rtl/>
        </w:rPr>
        <w:tab/>
      </w:r>
      <w:r>
        <w:rPr>
          <w:rFonts w:hint="cs"/>
          <w:rtl/>
        </w:rPr>
        <w:tab/>
        <w:t>(להלן: "</w:t>
      </w:r>
      <w:r>
        <w:rPr>
          <w:rFonts w:hint="cs"/>
          <w:b/>
          <w:bCs/>
          <w:rtl/>
        </w:rPr>
        <w:t>המזמין</w:t>
      </w:r>
      <w:r>
        <w:rPr>
          <w:rFonts w:hint="cs"/>
          <w:rtl/>
        </w:rPr>
        <w:t>")</w:t>
      </w:r>
      <w:r>
        <w:rPr>
          <w:rFonts w:hint="cs"/>
          <w:rtl/>
        </w:rPr>
        <w:tab/>
      </w:r>
      <w:r>
        <w:rPr>
          <w:rFonts w:hint="cs"/>
          <w:rtl/>
        </w:rPr>
        <w:tab/>
      </w:r>
      <w:r>
        <w:rPr>
          <w:rFonts w:hint="cs"/>
          <w:rtl/>
        </w:rPr>
        <w:tab/>
      </w:r>
      <w:r>
        <w:rPr>
          <w:rFonts w:hint="cs"/>
          <w:rtl/>
        </w:rPr>
        <w:tab/>
      </w:r>
      <w:r>
        <w:rPr>
          <w:rFonts w:hint="cs"/>
          <w:b/>
          <w:bCs/>
          <w:u w:val="single"/>
          <w:rtl/>
        </w:rPr>
        <w:t>מצד אחד</w:t>
      </w:r>
    </w:p>
    <w:p w:rsidR="00E7494D" w:rsidRDefault="00E7494D" w:rsidP="00E7494D">
      <w:pPr>
        <w:rPr>
          <w:rFonts w:hint="cs"/>
          <w:rtl/>
        </w:rPr>
      </w:pPr>
      <w:r>
        <w:rPr>
          <w:rFonts w:hint="cs"/>
          <w:rtl/>
        </w:rPr>
        <w:tab/>
      </w:r>
      <w:r>
        <w:rPr>
          <w:rFonts w:hint="cs"/>
          <w:rtl/>
        </w:rPr>
        <w:tab/>
      </w:r>
      <w:r>
        <w:rPr>
          <w:rFonts w:hint="cs"/>
          <w:rtl/>
        </w:rPr>
        <w:tab/>
      </w:r>
      <w:r>
        <w:rPr>
          <w:rFonts w:hint="cs"/>
          <w:rtl/>
        </w:rPr>
        <w:tab/>
      </w:r>
      <w:r>
        <w:rPr>
          <w:rFonts w:hint="cs"/>
          <w:rtl/>
        </w:rPr>
        <w:tab/>
      </w:r>
    </w:p>
    <w:p w:rsidR="00E7494D" w:rsidRDefault="00E7494D" w:rsidP="00E7494D">
      <w:pPr>
        <w:ind w:left="2836" w:firstLine="709"/>
        <w:rPr>
          <w:rFonts w:hint="cs"/>
          <w:b/>
          <w:bCs/>
          <w:rtl/>
        </w:rPr>
      </w:pPr>
      <w:r>
        <w:rPr>
          <w:rFonts w:hint="cs"/>
          <w:b/>
          <w:bCs/>
          <w:rtl/>
        </w:rPr>
        <w:t>לבין</w:t>
      </w:r>
    </w:p>
    <w:p w:rsidR="00E7494D" w:rsidRDefault="00E7494D" w:rsidP="00E7494D">
      <w:pPr>
        <w:ind w:left="2836" w:firstLine="709"/>
        <w:rPr>
          <w:rFonts w:hint="cs"/>
          <w:b/>
          <w:bCs/>
          <w:rtl/>
        </w:rPr>
      </w:pPr>
    </w:p>
    <w:p w:rsidR="00E7494D" w:rsidRDefault="00E7494D" w:rsidP="00E7494D">
      <w:pPr>
        <w:rPr>
          <w:rFonts w:hint="cs"/>
          <w:rtl/>
        </w:rPr>
      </w:pPr>
      <w:r>
        <w:rPr>
          <w:rFonts w:hint="cs"/>
          <w:rtl/>
        </w:rPr>
        <w:tab/>
      </w:r>
      <w:r>
        <w:rPr>
          <w:rFonts w:hint="cs"/>
          <w:rtl/>
        </w:rPr>
        <w:tab/>
      </w:r>
      <w:r>
        <w:rPr>
          <w:rFonts w:hint="cs"/>
          <w:rtl/>
        </w:rPr>
        <w:tab/>
        <w:t>_____________, ת.ז. _______________</w:t>
      </w:r>
    </w:p>
    <w:p w:rsidR="00E7494D" w:rsidRDefault="00E7494D" w:rsidP="00E7494D">
      <w:pPr>
        <w:rPr>
          <w:rFonts w:hint="cs"/>
          <w:rtl/>
        </w:rPr>
      </w:pPr>
      <w:r>
        <w:rPr>
          <w:rFonts w:hint="cs"/>
          <w:rtl/>
        </w:rPr>
        <w:tab/>
      </w:r>
      <w:r>
        <w:rPr>
          <w:rFonts w:hint="cs"/>
          <w:rtl/>
        </w:rPr>
        <w:tab/>
      </w:r>
      <w:r>
        <w:rPr>
          <w:rFonts w:hint="cs"/>
          <w:rtl/>
        </w:rPr>
        <w:tab/>
        <w:t>מרח' ____________________________</w:t>
      </w:r>
    </w:p>
    <w:p w:rsidR="00E7494D" w:rsidRDefault="00E7494D" w:rsidP="00E7494D">
      <w:pPr>
        <w:rPr>
          <w:rFonts w:hint="cs"/>
          <w:b/>
          <w:bCs/>
          <w:u w:val="single"/>
          <w:rtl/>
        </w:rPr>
      </w:pPr>
      <w:r>
        <w:rPr>
          <w:rFonts w:hint="cs"/>
          <w:rtl/>
        </w:rPr>
        <w:tab/>
      </w:r>
      <w:r>
        <w:rPr>
          <w:rFonts w:hint="cs"/>
          <w:rtl/>
        </w:rPr>
        <w:tab/>
      </w:r>
      <w:r>
        <w:rPr>
          <w:rFonts w:hint="cs"/>
          <w:rtl/>
        </w:rPr>
        <w:tab/>
        <w:t xml:space="preserve"> (להלן: </w:t>
      </w:r>
      <w:r>
        <w:rPr>
          <w:rFonts w:hint="cs"/>
          <w:b/>
          <w:bCs/>
          <w:rtl/>
        </w:rPr>
        <w:t>"היועץ"</w:t>
      </w:r>
      <w:r>
        <w:rPr>
          <w:rFonts w:hint="cs"/>
          <w:rtl/>
        </w:rPr>
        <w:t>)</w:t>
      </w:r>
      <w:r>
        <w:rPr>
          <w:rFonts w:hint="cs"/>
          <w:rtl/>
        </w:rPr>
        <w:tab/>
      </w:r>
      <w:r>
        <w:rPr>
          <w:rFonts w:hint="cs"/>
          <w:rtl/>
        </w:rPr>
        <w:tab/>
      </w:r>
      <w:r>
        <w:rPr>
          <w:rFonts w:hint="cs"/>
          <w:rtl/>
        </w:rPr>
        <w:tab/>
      </w:r>
      <w:r>
        <w:rPr>
          <w:rFonts w:hint="cs"/>
          <w:rtl/>
        </w:rPr>
        <w:tab/>
      </w:r>
      <w:r>
        <w:rPr>
          <w:rFonts w:hint="cs"/>
          <w:b/>
          <w:bCs/>
          <w:u w:val="single"/>
          <w:rtl/>
        </w:rPr>
        <w:t>מצד שני</w:t>
      </w:r>
    </w:p>
    <w:p w:rsidR="00E7494D" w:rsidRDefault="00E7494D" w:rsidP="00E7494D">
      <w:pPr>
        <w:rPr>
          <w:rFonts w:hint="cs"/>
          <w:b/>
          <w:bCs/>
          <w:u w:val="single"/>
          <w:rtl/>
        </w:rPr>
      </w:pPr>
    </w:p>
    <w:p w:rsidR="00E7494D" w:rsidRDefault="00E7494D" w:rsidP="00E7494D">
      <w:pPr>
        <w:ind w:left="1366" w:hanging="1366"/>
        <w:rPr>
          <w:rFonts w:hint="cs"/>
          <w:b/>
          <w:bCs/>
          <w:u w:val="single"/>
          <w:rtl/>
        </w:rPr>
      </w:pPr>
      <w:r>
        <w:rPr>
          <w:rFonts w:hint="cs"/>
          <w:b/>
          <w:bCs/>
          <w:rtl/>
        </w:rPr>
        <w:t>הואיל</w:t>
      </w:r>
      <w:r>
        <w:rPr>
          <w:rFonts w:hint="cs"/>
          <w:b/>
          <w:bCs/>
          <w:rtl/>
        </w:rPr>
        <w:tab/>
      </w:r>
      <w:r>
        <w:rPr>
          <w:rFonts w:hint="cs"/>
          <w:rtl/>
        </w:rPr>
        <w:t>והמזמין עוסק ב________________ (להלן: "</w:t>
      </w:r>
      <w:r>
        <w:rPr>
          <w:rFonts w:hint="cs"/>
          <w:b/>
          <w:bCs/>
          <w:rtl/>
        </w:rPr>
        <w:t>תחום העיסוק</w:t>
      </w:r>
      <w:r>
        <w:rPr>
          <w:rFonts w:hint="cs"/>
          <w:rtl/>
        </w:rPr>
        <w:t>");</w:t>
      </w:r>
    </w:p>
    <w:p w:rsidR="00E7494D" w:rsidRDefault="00E7494D" w:rsidP="00E7494D">
      <w:pPr>
        <w:rPr>
          <w:rFonts w:hint="cs"/>
          <w:szCs w:val="18"/>
          <w:rtl/>
        </w:rPr>
      </w:pPr>
      <w:r>
        <w:rPr>
          <w:rFonts w:hint="cs"/>
          <w:rtl/>
        </w:rPr>
        <w:tab/>
      </w:r>
      <w:r>
        <w:rPr>
          <w:rFonts w:hint="cs"/>
          <w:rtl/>
        </w:rPr>
        <w:tab/>
      </w:r>
      <w:r>
        <w:rPr>
          <w:rFonts w:hint="cs"/>
          <w:rtl/>
        </w:rPr>
        <w:tab/>
        <w:t xml:space="preserve">                </w:t>
      </w:r>
    </w:p>
    <w:p w:rsidR="00E7494D" w:rsidRDefault="00E7494D" w:rsidP="00E7494D">
      <w:pPr>
        <w:ind w:left="1366" w:hanging="1366"/>
        <w:rPr>
          <w:rFonts w:hint="cs"/>
          <w:rtl/>
        </w:rPr>
      </w:pPr>
      <w:r>
        <w:rPr>
          <w:rFonts w:hint="cs"/>
          <w:b/>
          <w:bCs/>
          <w:rtl/>
        </w:rPr>
        <w:t>והואיל</w:t>
      </w:r>
      <w:r>
        <w:rPr>
          <w:rFonts w:hint="cs"/>
          <w:b/>
          <w:bCs/>
          <w:rtl/>
        </w:rPr>
        <w:tab/>
      </w:r>
      <w:r>
        <w:rPr>
          <w:rFonts w:hint="cs"/>
          <w:rtl/>
        </w:rPr>
        <w:t xml:space="preserve">והיועץ בעל הידע, </w:t>
      </w:r>
      <w:proofErr w:type="spellStart"/>
      <w:r>
        <w:rPr>
          <w:rFonts w:hint="cs"/>
          <w:rtl/>
        </w:rPr>
        <w:t>הנסיון</w:t>
      </w:r>
      <w:proofErr w:type="spellEnd"/>
      <w:r>
        <w:rPr>
          <w:rFonts w:hint="cs"/>
          <w:rtl/>
        </w:rPr>
        <w:t xml:space="preserve"> והכישורים המתאימים לצורך מתן ________________ בתחום העיסוק;</w:t>
      </w:r>
    </w:p>
    <w:p w:rsidR="00E7494D" w:rsidRDefault="00E7494D" w:rsidP="00E7494D">
      <w:pPr>
        <w:rPr>
          <w:rFonts w:hint="cs"/>
          <w:rtl/>
        </w:rPr>
      </w:pPr>
    </w:p>
    <w:p w:rsidR="00E7494D" w:rsidRDefault="00E7494D" w:rsidP="00E7494D">
      <w:pPr>
        <w:ind w:left="1366" w:hanging="1366"/>
        <w:rPr>
          <w:rFonts w:hint="cs"/>
          <w:rtl/>
        </w:rPr>
      </w:pPr>
      <w:r>
        <w:rPr>
          <w:rFonts w:hint="cs"/>
          <w:b/>
          <w:bCs/>
          <w:rtl/>
        </w:rPr>
        <w:t>והואיל</w:t>
      </w:r>
      <w:r>
        <w:rPr>
          <w:rFonts w:hint="cs"/>
          <w:b/>
          <w:bCs/>
          <w:rtl/>
        </w:rPr>
        <w:tab/>
      </w:r>
      <w:r>
        <w:rPr>
          <w:rFonts w:hint="cs"/>
          <w:rtl/>
        </w:rPr>
        <w:t>והמזמין הציע ליועץ והיועץ הסכים ליתן שירותי יעוץ בתחום העיסוק למזמין;</w:t>
      </w:r>
    </w:p>
    <w:p w:rsidR="00E7494D" w:rsidRDefault="00E7494D" w:rsidP="00E7494D">
      <w:pPr>
        <w:rPr>
          <w:rFonts w:hint="cs"/>
          <w:rtl/>
        </w:rPr>
      </w:pPr>
    </w:p>
    <w:p w:rsidR="00E7494D" w:rsidRDefault="00E7494D" w:rsidP="00E7494D">
      <w:pPr>
        <w:ind w:left="1366" w:hanging="1366"/>
        <w:rPr>
          <w:rFonts w:hint="cs"/>
          <w:rtl/>
        </w:rPr>
      </w:pPr>
      <w:r>
        <w:rPr>
          <w:rFonts w:hint="cs"/>
          <w:b/>
          <w:bCs/>
          <w:rtl/>
        </w:rPr>
        <w:t>והואיל</w:t>
      </w:r>
      <w:r>
        <w:rPr>
          <w:rFonts w:hint="cs"/>
          <w:b/>
          <w:bCs/>
          <w:rtl/>
        </w:rPr>
        <w:tab/>
      </w:r>
      <w:r>
        <w:rPr>
          <w:rFonts w:hint="cs"/>
          <w:rtl/>
        </w:rPr>
        <w:t>והצדדים חפצים להגדיר את מערכת היחסים המשפטיים ביניהם במסגרת הוראות הסכם זה;</w:t>
      </w:r>
      <w:r>
        <w:rPr>
          <w:rFonts w:hint="cs"/>
          <w:b/>
          <w:bCs/>
          <w:rtl/>
        </w:rPr>
        <w:tab/>
      </w:r>
    </w:p>
    <w:p w:rsidR="00E7494D" w:rsidRDefault="00E7494D" w:rsidP="00E7494D">
      <w:pPr>
        <w:rPr>
          <w:rFonts w:hint="cs"/>
          <w:rtl/>
        </w:rPr>
      </w:pPr>
    </w:p>
    <w:p w:rsidR="00E7494D" w:rsidRDefault="00E7494D" w:rsidP="00E7494D">
      <w:pPr>
        <w:rPr>
          <w:rFonts w:hint="cs"/>
          <w:b/>
          <w:bCs/>
          <w:rtl/>
        </w:rPr>
      </w:pPr>
      <w:r>
        <w:rPr>
          <w:rFonts w:hint="cs"/>
          <w:b/>
          <w:bCs/>
          <w:rtl/>
        </w:rPr>
        <w:tab/>
      </w:r>
      <w:r>
        <w:rPr>
          <w:rFonts w:hint="cs"/>
          <w:b/>
          <w:bCs/>
          <w:rtl/>
        </w:rPr>
        <w:tab/>
      </w:r>
      <w:r>
        <w:rPr>
          <w:rFonts w:hint="cs"/>
          <w:b/>
          <w:bCs/>
          <w:rtl/>
        </w:rPr>
        <w:tab/>
      </w:r>
      <w:r>
        <w:rPr>
          <w:rFonts w:hint="cs"/>
          <w:b/>
          <w:bCs/>
          <w:szCs w:val="28"/>
          <w:rtl/>
        </w:rPr>
        <w:t>לפיכך הוסכם, הוצהר והותנה בין הצדדים כדלקמן:</w:t>
      </w:r>
    </w:p>
    <w:p w:rsidR="00E7494D" w:rsidRDefault="00E7494D" w:rsidP="00E7494D">
      <w:pPr>
        <w:rPr>
          <w:rFonts w:hint="cs"/>
          <w:b/>
          <w:bCs/>
          <w:rtl/>
        </w:rPr>
      </w:pPr>
    </w:p>
    <w:p w:rsidR="00E7494D" w:rsidRDefault="00E7494D" w:rsidP="00E7494D">
      <w:pPr>
        <w:pStyle w:val="1"/>
        <w:numPr>
          <w:ilvl w:val="0"/>
          <w:numId w:val="1"/>
        </w:numPr>
        <w:rPr>
          <w:rFonts w:hint="cs"/>
          <w:rtl/>
        </w:rPr>
      </w:pPr>
      <w:r>
        <w:rPr>
          <w:rFonts w:hint="cs"/>
          <w:b/>
          <w:bCs/>
          <w:u w:val="single"/>
          <w:rtl/>
        </w:rPr>
        <w:t>מבוא</w:t>
      </w:r>
    </w:p>
    <w:p w:rsidR="00E7494D" w:rsidRDefault="00E7494D" w:rsidP="00E7494D">
      <w:pPr>
        <w:pStyle w:val="2"/>
        <w:numPr>
          <w:ilvl w:val="1"/>
          <w:numId w:val="1"/>
        </w:numPr>
        <w:rPr>
          <w:rFonts w:hint="cs"/>
          <w:rtl/>
        </w:rPr>
      </w:pPr>
      <w:r>
        <w:rPr>
          <w:rFonts w:hint="cs"/>
          <w:rtl/>
        </w:rPr>
        <w:t>המבוא להסכם זה מהווה חלק בלתי נפרד הימנו ומחייב כיתר תנאיו.</w:t>
      </w:r>
    </w:p>
    <w:p w:rsidR="00E7494D" w:rsidRDefault="00E7494D" w:rsidP="00E7494D">
      <w:pPr>
        <w:pStyle w:val="2"/>
        <w:numPr>
          <w:ilvl w:val="1"/>
          <w:numId w:val="1"/>
        </w:numPr>
        <w:rPr>
          <w:rFonts w:hint="cs"/>
          <w:rtl/>
        </w:rPr>
      </w:pPr>
      <w:r>
        <w:rPr>
          <w:rFonts w:hint="cs"/>
          <w:rtl/>
        </w:rPr>
        <w:t>כותרות הסעיפים באות לצורך הנוחות בלבד ואין לפרש תנאי מתנאי הסכם זה לפיהן.</w:t>
      </w:r>
    </w:p>
    <w:p w:rsidR="00E7494D" w:rsidRDefault="00E7494D" w:rsidP="00E7494D">
      <w:pPr>
        <w:pStyle w:val="1"/>
        <w:numPr>
          <w:ilvl w:val="0"/>
          <w:numId w:val="1"/>
        </w:numPr>
        <w:rPr>
          <w:rFonts w:hint="cs"/>
          <w:rtl/>
        </w:rPr>
      </w:pPr>
      <w:r>
        <w:rPr>
          <w:rFonts w:hint="cs"/>
          <w:b/>
          <w:bCs/>
          <w:u w:val="single"/>
          <w:rtl/>
        </w:rPr>
        <w:t>הצהרות היועץ</w:t>
      </w:r>
    </w:p>
    <w:p w:rsidR="00E7494D" w:rsidRDefault="00E7494D" w:rsidP="00E7494D">
      <w:pPr>
        <w:rPr>
          <w:rFonts w:hint="cs"/>
          <w:rtl/>
        </w:rPr>
      </w:pPr>
      <w:r>
        <w:rPr>
          <w:rFonts w:hint="cs"/>
          <w:rtl/>
        </w:rPr>
        <w:tab/>
        <w:t>היועץ מצהיר ומתחייב בזאת כדלקמן:</w:t>
      </w:r>
    </w:p>
    <w:p w:rsidR="00E7494D" w:rsidRDefault="00E7494D" w:rsidP="00E7494D">
      <w:pPr>
        <w:pStyle w:val="2"/>
        <w:numPr>
          <w:ilvl w:val="1"/>
          <w:numId w:val="1"/>
        </w:numPr>
        <w:rPr>
          <w:rFonts w:hint="cs"/>
          <w:rtl/>
        </w:rPr>
      </w:pPr>
      <w:r>
        <w:rPr>
          <w:rFonts w:hint="cs"/>
          <w:rtl/>
        </w:rPr>
        <w:t>כי יש באפשרותו הטכנית והמקצועית לקיים את כל תנאי הסכם זה ואין כל מניעה על פי כל דין ו/או הסכם ו/או אחרת להתקשרותו בהסכם זה.</w:t>
      </w:r>
    </w:p>
    <w:p w:rsidR="00E7494D" w:rsidRDefault="00E7494D" w:rsidP="00E7494D">
      <w:pPr>
        <w:pStyle w:val="2"/>
        <w:numPr>
          <w:ilvl w:val="1"/>
          <w:numId w:val="1"/>
        </w:numPr>
        <w:rPr>
          <w:rFonts w:hint="cs"/>
          <w:rtl/>
        </w:rPr>
      </w:pPr>
      <w:r>
        <w:rPr>
          <w:rFonts w:hint="cs"/>
          <w:rtl/>
        </w:rPr>
        <w:lastRenderedPageBreak/>
        <w:t>כי הינו בעל הידע המקצועי, הניסיון והמומחיות הדרושים לביצוע האמור בהסכם זה.</w:t>
      </w:r>
    </w:p>
    <w:p w:rsidR="00E7494D" w:rsidRDefault="00E7494D" w:rsidP="00E7494D">
      <w:pPr>
        <w:pStyle w:val="2"/>
        <w:numPr>
          <w:ilvl w:val="1"/>
          <w:numId w:val="1"/>
        </w:numPr>
        <w:rPr>
          <w:rFonts w:hint="cs"/>
          <w:rtl/>
        </w:rPr>
      </w:pPr>
      <w:r>
        <w:rPr>
          <w:rFonts w:hint="cs"/>
          <w:rtl/>
        </w:rPr>
        <w:t>כי לא תלויה נגדו כל תביעה משפטית שהיא ולא נעשו פעולות ו/או קיימות התחייבויות אשר ימנעו ו/או עשויות למנוע ממנו למלא אחר התחייבויותיו על פי הסכם זה וכי אין לו כל ניגוד אינטרסים ליתן שירותי ייעוץ כאמור בהסכם זה.</w:t>
      </w:r>
    </w:p>
    <w:p w:rsidR="00E7494D" w:rsidRDefault="00E7494D" w:rsidP="00E7494D">
      <w:pPr>
        <w:pStyle w:val="1"/>
        <w:numPr>
          <w:ilvl w:val="0"/>
          <w:numId w:val="1"/>
        </w:numPr>
        <w:rPr>
          <w:rFonts w:hint="cs"/>
          <w:rtl/>
        </w:rPr>
      </w:pPr>
      <w:r>
        <w:rPr>
          <w:rFonts w:hint="cs"/>
          <w:b/>
          <w:bCs/>
          <w:u w:val="single"/>
          <w:rtl/>
        </w:rPr>
        <w:t>ההתקשרות</w:t>
      </w:r>
    </w:p>
    <w:p w:rsidR="00E7494D" w:rsidRDefault="00E7494D" w:rsidP="00E7494D">
      <w:pPr>
        <w:pStyle w:val="2"/>
        <w:numPr>
          <w:ilvl w:val="1"/>
          <w:numId w:val="1"/>
        </w:numPr>
        <w:rPr>
          <w:rFonts w:hint="cs"/>
          <w:rtl/>
        </w:rPr>
      </w:pPr>
      <w:r>
        <w:rPr>
          <w:rFonts w:hint="cs"/>
          <w:rtl/>
        </w:rPr>
        <w:t>היועץ ייתן שירותי ________למזמין בתחום העיסוק, ימלא את תפקידו בנאמנות, במסירות ובמלוא זמנו, כמתחייב מתפקידו.</w:t>
      </w:r>
    </w:p>
    <w:p w:rsidR="00E7494D" w:rsidRDefault="00E7494D" w:rsidP="00E7494D">
      <w:pPr>
        <w:pStyle w:val="2"/>
        <w:numPr>
          <w:ilvl w:val="1"/>
          <w:numId w:val="1"/>
        </w:numPr>
        <w:rPr>
          <w:rFonts w:hint="cs"/>
          <w:rtl/>
        </w:rPr>
      </w:pPr>
      <w:r>
        <w:rPr>
          <w:rFonts w:hint="cs"/>
          <w:rtl/>
        </w:rPr>
        <w:t>מוסכם ומובהר בזאת כי היועץ פועל לביצוע הוראות הסכם זה כקבלן עצמאי ואין ולא יהיו בינו לבין המזמין כל יחסי עובד - מעביד.</w:t>
      </w:r>
    </w:p>
    <w:p w:rsidR="00E7494D" w:rsidRDefault="00E7494D" w:rsidP="00E7494D">
      <w:pPr>
        <w:pStyle w:val="2"/>
        <w:numPr>
          <w:ilvl w:val="1"/>
          <w:numId w:val="1"/>
        </w:numPr>
        <w:rPr>
          <w:rFonts w:hint="cs"/>
          <w:rtl/>
        </w:rPr>
      </w:pPr>
      <w:r>
        <w:rPr>
          <w:rFonts w:hint="cs"/>
          <w:rtl/>
        </w:rPr>
        <w:t>היועץ מתחייב בזאת כי לא יטען ולא יעלה טענות בפורום ובמועד כלשהו שיהא בהן כדי לפגוע במעמדו כקבלן עצמאי כלפי המזמין ובהעדר יחסי עובד - מעביד בינו לבין המזמין.</w:t>
      </w:r>
    </w:p>
    <w:p w:rsidR="00E7494D" w:rsidRDefault="00E7494D" w:rsidP="00E7494D">
      <w:pPr>
        <w:pStyle w:val="2"/>
        <w:numPr>
          <w:ilvl w:val="1"/>
          <w:numId w:val="1"/>
        </w:numPr>
        <w:rPr>
          <w:rFonts w:hint="cs"/>
          <w:rtl/>
        </w:rPr>
      </w:pPr>
      <w:r>
        <w:rPr>
          <w:rFonts w:hint="cs"/>
          <w:rtl/>
        </w:rPr>
        <w:t>היועץ מצהיר ומסכים בזאת כי העלאת טענה כלשהי על ידו או על ידי באי כוחו ו/או מי מטעמו כי נתקיימו בינו לבין המזמין יחסי עובד - מעביד, תחשב, בין היתר, כחוסר תום לב מצידם ו/או כהטעיית המזמין ו/או כהפרה יסודית של הסכם זה.</w:t>
      </w:r>
    </w:p>
    <w:p w:rsidR="00E7494D" w:rsidRDefault="00E7494D" w:rsidP="00E7494D">
      <w:pPr>
        <w:pStyle w:val="2"/>
        <w:numPr>
          <w:ilvl w:val="1"/>
          <w:numId w:val="1"/>
        </w:numPr>
        <w:rPr>
          <w:rFonts w:hint="cs"/>
          <w:rtl/>
        </w:rPr>
      </w:pPr>
      <w:r>
        <w:rPr>
          <w:rFonts w:hint="cs"/>
          <w:rtl/>
        </w:rPr>
        <w:t>היועץ מתחייב בזאת לפצות את המזמין בגין כל נזק שיגרם למזמין, באם המזמין יחויב בתשלום כלשהו בגין יחסי עובד - מעביד בין המזמין לבין היועץ.</w:t>
      </w:r>
    </w:p>
    <w:p w:rsidR="00E7494D" w:rsidRDefault="00E7494D" w:rsidP="00E7494D">
      <w:pPr>
        <w:pStyle w:val="2"/>
        <w:numPr>
          <w:ilvl w:val="1"/>
          <w:numId w:val="1"/>
        </w:numPr>
        <w:rPr>
          <w:rFonts w:hint="cs"/>
          <w:rtl/>
        </w:rPr>
      </w:pPr>
      <w:r>
        <w:rPr>
          <w:rFonts w:hint="cs"/>
          <w:rtl/>
        </w:rPr>
        <w:t>מובהר בזאת כי בין היועץ למזמין לא יתקיימו יחסי סוכנות ו/או שליחות וכי היועץ לא יהא רשאי ו/או מוסמך ו/או מורשה לעשות כל מעשה ו/או מחדל שיש בהם כדי לחייב את המזמין כלפי צדדים שלישיים ללא אישורו של המזמין מראש ובכתב.</w:t>
      </w:r>
    </w:p>
    <w:p w:rsidR="00E7494D" w:rsidRDefault="00E7494D" w:rsidP="00E7494D">
      <w:pPr>
        <w:pStyle w:val="1"/>
        <w:numPr>
          <w:ilvl w:val="0"/>
          <w:numId w:val="1"/>
        </w:numPr>
        <w:rPr>
          <w:rFonts w:hint="cs"/>
          <w:rtl/>
        </w:rPr>
      </w:pPr>
      <w:r>
        <w:rPr>
          <w:rFonts w:hint="cs"/>
          <w:b/>
          <w:bCs/>
          <w:u w:val="single"/>
          <w:rtl/>
        </w:rPr>
        <w:t>פעילות היועץ</w:t>
      </w:r>
    </w:p>
    <w:p w:rsidR="00E7494D" w:rsidRDefault="00E7494D" w:rsidP="00E7494D">
      <w:pPr>
        <w:pStyle w:val="2"/>
        <w:numPr>
          <w:ilvl w:val="1"/>
          <w:numId w:val="1"/>
        </w:numPr>
        <w:rPr>
          <w:rFonts w:hint="cs"/>
          <w:rtl/>
        </w:rPr>
      </w:pPr>
      <w:r>
        <w:rPr>
          <w:rFonts w:hint="cs"/>
          <w:rtl/>
        </w:rPr>
        <w:t>המזמין ממנה בזאת את היועץ להיות ___________של המזמין והיועץ מתחייב בזאת לייעץ למזמין בכפוף להוראות הסכם זה.</w:t>
      </w:r>
    </w:p>
    <w:p w:rsidR="00E7494D" w:rsidRDefault="00E7494D" w:rsidP="00E7494D">
      <w:pPr>
        <w:pStyle w:val="2"/>
        <w:numPr>
          <w:ilvl w:val="1"/>
          <w:numId w:val="1"/>
        </w:numPr>
        <w:rPr>
          <w:rFonts w:hint="cs"/>
          <w:rtl/>
        </w:rPr>
      </w:pPr>
      <w:r>
        <w:rPr>
          <w:rFonts w:hint="cs"/>
          <w:rtl/>
        </w:rPr>
        <w:t>היועץ יעשה את מירב המאמצים כדי ל________________.</w:t>
      </w:r>
      <w:r>
        <w:rPr>
          <w:rFonts w:hint="cs"/>
          <w:rtl/>
        </w:rPr>
        <w:tab/>
      </w:r>
      <w:r>
        <w:rPr>
          <w:rFonts w:hint="cs"/>
          <w:rtl/>
        </w:rPr>
        <w:tab/>
        <w:t xml:space="preserve"> </w:t>
      </w:r>
    </w:p>
    <w:p w:rsidR="00E7494D" w:rsidRDefault="00E7494D" w:rsidP="00E7494D">
      <w:pPr>
        <w:pStyle w:val="2"/>
        <w:numPr>
          <w:ilvl w:val="1"/>
          <w:numId w:val="1"/>
        </w:numPr>
        <w:rPr>
          <w:rFonts w:hint="cs"/>
          <w:rtl/>
        </w:rPr>
      </w:pPr>
      <w:r>
        <w:rPr>
          <w:rFonts w:hint="cs"/>
          <w:rtl/>
        </w:rPr>
        <w:t>היועץ מתחייב בזאת לפעול בפני כל הלקוחות של המזמין כנציגו בהתאם להסמכה שקיבל לכך מאת המזמין וכן לשמור על מוניטין המזמין ושמו הטוב.</w:t>
      </w:r>
    </w:p>
    <w:p w:rsidR="00E7494D" w:rsidRDefault="00E7494D" w:rsidP="00E7494D">
      <w:pPr>
        <w:pStyle w:val="2"/>
        <w:numPr>
          <w:ilvl w:val="1"/>
          <w:numId w:val="1"/>
        </w:numPr>
        <w:rPr>
          <w:rFonts w:hint="cs"/>
          <w:rtl/>
        </w:rPr>
      </w:pPr>
      <w:r>
        <w:rPr>
          <w:rFonts w:hint="cs"/>
          <w:rtl/>
        </w:rPr>
        <w:t>היועץ לא יהא רשאי להסב ו/או להמחות זכויותיו ו/או חובותיו על פי הסכם זה ו/או להעביר את ביצוע ההתחייבויות הנובעות ממנו לצד שליש כלשהו.</w:t>
      </w:r>
    </w:p>
    <w:p w:rsidR="00E7494D" w:rsidRDefault="00E7494D" w:rsidP="00E7494D">
      <w:pPr>
        <w:pStyle w:val="2"/>
        <w:numPr>
          <w:ilvl w:val="1"/>
          <w:numId w:val="1"/>
        </w:numPr>
        <w:rPr>
          <w:rFonts w:hint="cs"/>
          <w:rtl/>
        </w:rPr>
      </w:pPr>
      <w:r>
        <w:rPr>
          <w:rFonts w:hint="cs"/>
          <w:rtl/>
        </w:rPr>
        <w:lastRenderedPageBreak/>
        <w:t>היועץ מתחייב לפעול בביצוע פעילותו על פי הסכם זה בתיאום עם ובכפוף למנהל המזמין וזאת באופן אישי ובסיוע של עובדי המזמין.</w:t>
      </w:r>
    </w:p>
    <w:p w:rsidR="00E7494D" w:rsidRDefault="00E7494D" w:rsidP="00E7494D">
      <w:pPr>
        <w:pStyle w:val="1"/>
        <w:numPr>
          <w:ilvl w:val="0"/>
          <w:numId w:val="1"/>
        </w:numPr>
        <w:rPr>
          <w:rFonts w:hint="cs"/>
          <w:rtl/>
        </w:rPr>
      </w:pPr>
      <w:r>
        <w:rPr>
          <w:rFonts w:hint="cs"/>
          <w:b/>
          <w:bCs/>
          <w:u w:val="single"/>
          <w:rtl/>
        </w:rPr>
        <w:t>הימנעות מתחרות וסודיות</w:t>
      </w:r>
    </w:p>
    <w:p w:rsidR="00E7494D" w:rsidRDefault="00E7494D" w:rsidP="00E7494D">
      <w:pPr>
        <w:pStyle w:val="2"/>
        <w:numPr>
          <w:ilvl w:val="1"/>
          <w:numId w:val="1"/>
        </w:numPr>
        <w:rPr>
          <w:rFonts w:hint="cs"/>
          <w:rtl/>
        </w:rPr>
      </w:pPr>
      <w:r>
        <w:rPr>
          <w:rFonts w:hint="cs"/>
          <w:rtl/>
        </w:rPr>
        <w:t>היועץ מתחייב בזאת כי כל עוד הינו יועץ של המזמין על פי הסכם זה, ימנע מלעסוק, בין במישרין ובין בעקיפין, בין בעצמו ובין באמצעות תאגיד משפטי אחר, בין כשכיר ובין כעצמאי, בכל משלח יד או עסק אחרים ו/או להיות במצב של ניגוד אינטרסים כלשהו עם המזמין, אלא אם יקבל את הסכמתו המפורשת של המזמין מראש ובכתב.</w:t>
      </w:r>
    </w:p>
    <w:p w:rsidR="00E7494D" w:rsidRDefault="00E7494D" w:rsidP="00E7494D">
      <w:pPr>
        <w:pStyle w:val="2"/>
        <w:numPr>
          <w:ilvl w:val="1"/>
          <w:numId w:val="1"/>
        </w:numPr>
        <w:rPr>
          <w:rFonts w:hint="cs"/>
          <w:rtl/>
        </w:rPr>
      </w:pPr>
      <w:r>
        <w:rPr>
          <w:rFonts w:hint="cs"/>
          <w:rtl/>
        </w:rPr>
        <w:t>אם יחדל היועץ מלהיות יועץ של המזמין ו/או הסכם זה יבוא אל סיומו מכל סיבה שהיא, יהיה היועץ, במישרין ו/או בעקיפין, בין בעצמו ובין באמצעות תאגיד, מנוע למשך _____ חודשים מיום הפסקת מתן שירותי הייעוץ למזמין ו/או מיום סיום הסכם זה, מלהתחרות במישרין ו/או בעקיפין במזמין.</w:t>
      </w:r>
    </w:p>
    <w:p w:rsidR="00E7494D" w:rsidRDefault="00E7494D" w:rsidP="00E7494D">
      <w:pPr>
        <w:pStyle w:val="2"/>
        <w:numPr>
          <w:ilvl w:val="1"/>
          <w:numId w:val="1"/>
        </w:numPr>
        <w:rPr>
          <w:rFonts w:hint="cs"/>
          <w:rtl/>
        </w:rPr>
      </w:pPr>
      <w:r>
        <w:rPr>
          <w:rFonts w:hint="cs"/>
          <w:rtl/>
        </w:rPr>
        <w:t xml:space="preserve">היועץ מצהיר ומתחייב בזאת כי כל מידע שיגיע לידיו עקב קשריו עם המזמין על פי הסכם זה, לרבות מידע שיוכן על ידו אשר מתייחס לתחום העיסוק של המזמין לרבות נוסחאות ו/או </w:t>
      </w:r>
      <w:proofErr w:type="spellStart"/>
      <w:r>
        <w:rPr>
          <w:rFonts w:hint="cs"/>
          <w:rtl/>
        </w:rPr>
        <w:t>דוחו"ת</w:t>
      </w:r>
      <w:proofErr w:type="spellEnd"/>
      <w:r>
        <w:rPr>
          <w:rFonts w:hint="cs"/>
          <w:rtl/>
        </w:rPr>
        <w:t xml:space="preserve"> ו/או נתונים ו/או רישומים ו/או עלויות מוצרים ו/או תמחירים ו/או כל מידע הקשור בספקים ו/או בלקוחות קיימים ו/או פוטנציאליים ו/או כל מידע הקשור במכירות של המזמין ו/או בשיטות השיווק שלו ו/או בפעילותו, הינו ויהיה סודי והינו ויהיה תמיד רכושו הבלעדי של המזמין והוא ניתן לידיעתו של היועץ אך ורק בקשר לקשריו עם המזמין על פי הסכם זה. היועץ מתחייב בזאת לא לעשות שימוש כלשהו ו/או לגלות את המידע האמור לצד שלישי כלשהו ללא הסכמת המזמין מראש ובכתב.</w:t>
      </w:r>
    </w:p>
    <w:p w:rsidR="00E7494D" w:rsidRDefault="00E7494D" w:rsidP="00E7494D">
      <w:pPr>
        <w:pStyle w:val="2"/>
        <w:numPr>
          <w:ilvl w:val="1"/>
          <w:numId w:val="1"/>
        </w:numPr>
        <w:rPr>
          <w:rFonts w:hint="cs"/>
          <w:rtl/>
        </w:rPr>
      </w:pPr>
      <w:r>
        <w:rPr>
          <w:rFonts w:hint="cs"/>
          <w:rtl/>
        </w:rPr>
        <w:t>היועץ מצהיר כי המידע הסודי הנ"ל כולל מידע סודי השייך ללקוחות ו/או לספקים של המזמין ואשר המזמין מחויב לשומרו בסוד והינו מתחייב לשמור בסוד ולא לגלות ו/או לעשות שימוש כלשהו במידע הנ"ל.</w:t>
      </w:r>
    </w:p>
    <w:p w:rsidR="00E7494D" w:rsidRDefault="00E7494D" w:rsidP="00E7494D">
      <w:pPr>
        <w:pStyle w:val="2"/>
        <w:numPr>
          <w:ilvl w:val="1"/>
          <w:numId w:val="1"/>
        </w:numPr>
        <w:rPr>
          <w:rFonts w:hint="cs"/>
          <w:rtl/>
        </w:rPr>
      </w:pPr>
      <w:r>
        <w:rPr>
          <w:rFonts w:hint="cs"/>
          <w:rtl/>
        </w:rPr>
        <w:t>היועץ מצהיר בזאת כי ידוע לו שהמזמין מתקשר עימו בהסכם זה בהסתמך על התחייבויותיו ונכונות הצהרותיו כפי שהן מפורטות בהסכם זה.</w:t>
      </w:r>
    </w:p>
    <w:p w:rsidR="00E7494D" w:rsidRDefault="00E7494D" w:rsidP="00E7494D">
      <w:pPr>
        <w:pStyle w:val="1"/>
        <w:numPr>
          <w:ilvl w:val="0"/>
          <w:numId w:val="1"/>
        </w:numPr>
        <w:rPr>
          <w:rFonts w:hint="cs"/>
          <w:rtl/>
        </w:rPr>
      </w:pPr>
      <w:r>
        <w:rPr>
          <w:rFonts w:hint="cs"/>
          <w:b/>
          <w:bCs/>
          <w:u w:val="single"/>
          <w:rtl/>
        </w:rPr>
        <w:t>התמורה ליועץ</w:t>
      </w:r>
    </w:p>
    <w:p w:rsidR="00E7494D" w:rsidRDefault="00E7494D" w:rsidP="00E7494D">
      <w:pPr>
        <w:pStyle w:val="2"/>
        <w:numPr>
          <w:ilvl w:val="1"/>
          <w:numId w:val="1"/>
        </w:numPr>
        <w:rPr>
          <w:rFonts w:hint="cs"/>
          <w:rtl/>
        </w:rPr>
      </w:pPr>
      <w:r>
        <w:rPr>
          <w:rFonts w:hint="cs"/>
          <w:rtl/>
        </w:rPr>
        <w:t xml:space="preserve">בסיום תוקפו של הסכם זה ישלם המזמין ליועץ תמורה בשיעור של 15% מההכנסה/רווח שיתקבל מ_____________, בצירוף מע"מ כחוק, כשהם צמודים לשינויים במדד המחירים לצרכן בין המדד הבסיסי למדד הקובע, כפי שמתפרסם על ידי הלשכה המרכזית לסטטיסטיקה או כל מדד אחר שיחליפו, כאשר המדד הבסיסי הינו המדד בגין החודש בו נחתם הסכם זה והמדד הקובע הינו המדד הידוע במועד כל תשלום בפועל. </w:t>
      </w:r>
    </w:p>
    <w:p w:rsidR="00E7494D" w:rsidRDefault="00E7494D" w:rsidP="00E7494D">
      <w:pPr>
        <w:pStyle w:val="2"/>
        <w:numPr>
          <w:ilvl w:val="1"/>
          <w:numId w:val="1"/>
        </w:numPr>
        <w:rPr>
          <w:rtl/>
        </w:rPr>
      </w:pPr>
      <w:r>
        <w:rPr>
          <w:rFonts w:hint="cs"/>
          <w:rtl/>
        </w:rPr>
        <w:lastRenderedPageBreak/>
        <w:t xml:space="preserve">מוסכם בין הצדדים כי התמורה הנקובה בסעיף 6.1. תשולם אך ורק במידה ותהיה הכנסה/רווח </w:t>
      </w:r>
      <w:proofErr w:type="spellStart"/>
      <w:r>
        <w:rPr>
          <w:rFonts w:hint="cs"/>
          <w:rtl/>
        </w:rPr>
        <w:t>מהפרוייקט</w:t>
      </w:r>
      <w:proofErr w:type="spellEnd"/>
      <w:r>
        <w:rPr>
          <w:rFonts w:hint="cs"/>
          <w:rtl/>
        </w:rPr>
        <w:t xml:space="preserve"> המכונה___________.</w:t>
      </w:r>
    </w:p>
    <w:p w:rsidR="00E7494D" w:rsidRDefault="00E7494D" w:rsidP="00E7494D">
      <w:pPr>
        <w:pStyle w:val="2"/>
        <w:numPr>
          <w:ilvl w:val="0"/>
          <w:numId w:val="0"/>
        </w:numPr>
        <w:ind w:left="709"/>
        <w:rPr>
          <w:rtl/>
        </w:rPr>
      </w:pPr>
      <w:r>
        <w:rPr>
          <w:rFonts w:hint="cs"/>
          <w:rtl/>
        </w:rPr>
        <w:t xml:space="preserve">            למען הסר ספק, מובהר כי במידה ולא תהיה כל הכנסה/רווח הרי שלא יקבל</w:t>
      </w:r>
    </w:p>
    <w:p w:rsidR="00E7494D" w:rsidRDefault="00E7494D" w:rsidP="00E7494D">
      <w:pPr>
        <w:pStyle w:val="2"/>
        <w:numPr>
          <w:ilvl w:val="0"/>
          <w:numId w:val="0"/>
        </w:numPr>
        <w:ind w:left="709"/>
        <w:rPr>
          <w:rFonts w:hint="cs"/>
          <w:rtl/>
        </w:rPr>
      </w:pPr>
      <w:r>
        <w:rPr>
          <w:rFonts w:hint="cs"/>
          <w:rtl/>
        </w:rPr>
        <w:t xml:space="preserve">             היועץ כל תמורה בגין הסכם זה.</w:t>
      </w:r>
    </w:p>
    <w:p w:rsidR="00E7494D" w:rsidRDefault="00E7494D" w:rsidP="00E7494D">
      <w:pPr>
        <w:pStyle w:val="2"/>
        <w:numPr>
          <w:ilvl w:val="1"/>
          <w:numId w:val="1"/>
        </w:numPr>
        <w:rPr>
          <w:rFonts w:hint="cs"/>
          <w:rtl/>
        </w:rPr>
      </w:pPr>
      <w:r>
        <w:rPr>
          <w:rFonts w:hint="cs"/>
          <w:rtl/>
        </w:rPr>
        <w:t>הצדדים מסכימים בזאת כי דמי הייעוץ המגיעים ליועץ על פי סעיף 6.1 לעיל הינם התמורה המלאה והסופית בגין ביצוע הוראות הסכם זה והיועץ לא יהיה זכאי לכל תשלום נוסף לרבות לא לכיסוי הוצאותיו, וכל תשלום של מס או היטל על הכנסותיו על פי הסכם זה ו/או בגין ניהול עסקיו, יחולו על היועץ בלבד.</w:t>
      </w:r>
    </w:p>
    <w:p w:rsidR="00E7494D" w:rsidRDefault="00E7494D" w:rsidP="00E7494D">
      <w:pPr>
        <w:pStyle w:val="2"/>
        <w:numPr>
          <w:ilvl w:val="1"/>
          <w:numId w:val="1"/>
        </w:numPr>
        <w:rPr>
          <w:rFonts w:hint="cs"/>
          <w:rtl/>
        </w:rPr>
      </w:pPr>
      <w:r>
        <w:rPr>
          <w:rFonts w:hint="cs"/>
          <w:rtl/>
        </w:rPr>
        <w:t xml:space="preserve">מוסכם ומוצהר בזאת כי אין ולא תהא ליועץ זכות קיזוז או </w:t>
      </w:r>
      <w:proofErr w:type="spellStart"/>
      <w:r>
        <w:rPr>
          <w:rFonts w:hint="cs"/>
          <w:rtl/>
        </w:rPr>
        <w:t>עכבון</w:t>
      </w:r>
      <w:proofErr w:type="spellEnd"/>
      <w:r>
        <w:rPr>
          <w:rFonts w:hint="cs"/>
          <w:rtl/>
        </w:rPr>
        <w:t xml:space="preserve"> כלשהי.</w:t>
      </w:r>
    </w:p>
    <w:p w:rsidR="00E7494D" w:rsidRDefault="00E7494D" w:rsidP="00E7494D">
      <w:pPr>
        <w:pStyle w:val="1"/>
        <w:numPr>
          <w:ilvl w:val="0"/>
          <w:numId w:val="1"/>
        </w:numPr>
        <w:rPr>
          <w:rFonts w:hint="cs"/>
          <w:rtl/>
        </w:rPr>
      </w:pPr>
      <w:r>
        <w:rPr>
          <w:rFonts w:hint="cs"/>
          <w:b/>
          <w:bCs/>
          <w:u w:val="single"/>
          <w:rtl/>
        </w:rPr>
        <w:t>הוצאות</w:t>
      </w:r>
    </w:p>
    <w:p w:rsidR="00E7494D" w:rsidRDefault="00E7494D" w:rsidP="00E7494D">
      <w:pPr>
        <w:pStyle w:val="2"/>
        <w:numPr>
          <w:ilvl w:val="1"/>
          <w:numId w:val="1"/>
        </w:numPr>
        <w:rPr>
          <w:rFonts w:hint="cs"/>
          <w:rtl/>
        </w:rPr>
      </w:pPr>
      <w:r>
        <w:rPr>
          <w:rFonts w:hint="cs"/>
          <w:rtl/>
        </w:rPr>
        <w:t xml:space="preserve">מוסכם בזאת כי היועץ </w:t>
      </w:r>
      <w:proofErr w:type="spellStart"/>
      <w:r>
        <w:rPr>
          <w:rFonts w:hint="cs"/>
          <w:rtl/>
        </w:rPr>
        <w:t>ישא</w:t>
      </w:r>
      <w:proofErr w:type="spellEnd"/>
      <w:r>
        <w:rPr>
          <w:rFonts w:hint="cs"/>
          <w:rtl/>
        </w:rPr>
        <w:t xml:space="preserve"> בכל הוצאותיו הקשורות עם ביצוע הסכם זה בארץ.</w:t>
      </w:r>
    </w:p>
    <w:p w:rsidR="00E7494D" w:rsidRDefault="00E7494D" w:rsidP="00E7494D">
      <w:pPr>
        <w:pStyle w:val="1"/>
        <w:numPr>
          <w:ilvl w:val="0"/>
          <w:numId w:val="1"/>
        </w:numPr>
        <w:rPr>
          <w:rFonts w:hint="cs"/>
          <w:rtl/>
        </w:rPr>
      </w:pPr>
      <w:r>
        <w:rPr>
          <w:rFonts w:hint="cs"/>
          <w:b/>
          <w:bCs/>
          <w:u w:val="single"/>
          <w:rtl/>
        </w:rPr>
        <w:t>תקופת ההסכם וסיומו</w:t>
      </w:r>
      <w:r>
        <w:rPr>
          <w:rFonts w:hint="cs"/>
          <w:rtl/>
        </w:rPr>
        <w:t xml:space="preserve"> </w:t>
      </w:r>
    </w:p>
    <w:p w:rsidR="00E7494D" w:rsidRDefault="00E7494D" w:rsidP="00E7494D">
      <w:pPr>
        <w:pStyle w:val="2"/>
        <w:numPr>
          <w:ilvl w:val="1"/>
          <w:numId w:val="1"/>
        </w:numPr>
        <w:rPr>
          <w:rFonts w:hint="cs"/>
          <w:rtl/>
        </w:rPr>
      </w:pPr>
      <w:r>
        <w:rPr>
          <w:rFonts w:hint="cs"/>
          <w:rtl/>
        </w:rPr>
        <w:t>הסכם זה יעמוד בתוקפו למשך _____ חודשים החל מיום _____ (להלן:</w:t>
      </w:r>
      <w:r>
        <w:rPr>
          <w:rFonts w:hint="cs"/>
          <w:b/>
          <w:bCs/>
          <w:rtl/>
        </w:rPr>
        <w:t xml:space="preserve"> </w:t>
      </w:r>
      <w:r>
        <w:rPr>
          <w:rFonts w:hint="cs"/>
          <w:rtl/>
        </w:rPr>
        <w:t>"</w:t>
      </w:r>
      <w:r>
        <w:rPr>
          <w:rFonts w:hint="cs"/>
          <w:b/>
          <w:bCs/>
          <w:rtl/>
        </w:rPr>
        <w:t>תקופת ההסכם</w:t>
      </w:r>
      <w:r>
        <w:rPr>
          <w:rFonts w:hint="cs"/>
          <w:rtl/>
        </w:rPr>
        <w:t>").</w:t>
      </w:r>
    </w:p>
    <w:p w:rsidR="00E7494D" w:rsidRDefault="00E7494D" w:rsidP="00E7494D">
      <w:pPr>
        <w:pStyle w:val="2"/>
        <w:numPr>
          <w:ilvl w:val="1"/>
          <w:numId w:val="1"/>
        </w:numPr>
        <w:rPr>
          <w:rFonts w:hint="cs"/>
          <w:rtl/>
        </w:rPr>
      </w:pPr>
      <w:r>
        <w:rPr>
          <w:rFonts w:hint="cs"/>
          <w:rtl/>
        </w:rPr>
        <w:t>ניתנת בזאת אופציה למזמין להאריך את תקופת ההסכם לתקופה של _____ חודשים החל מתום תקופת ההסכם (להלן:</w:t>
      </w:r>
      <w:r>
        <w:rPr>
          <w:rFonts w:hint="cs"/>
          <w:b/>
          <w:bCs/>
          <w:rtl/>
        </w:rPr>
        <w:t xml:space="preserve"> </w:t>
      </w:r>
      <w:r>
        <w:rPr>
          <w:rFonts w:hint="cs"/>
          <w:rtl/>
        </w:rPr>
        <w:t>"</w:t>
      </w:r>
      <w:r>
        <w:rPr>
          <w:rFonts w:hint="cs"/>
          <w:b/>
          <w:bCs/>
          <w:rtl/>
        </w:rPr>
        <w:t>תקופת האופציה</w:t>
      </w:r>
      <w:r>
        <w:rPr>
          <w:rFonts w:hint="cs"/>
          <w:rtl/>
        </w:rPr>
        <w:t>") ובלבד שהמזמין מסר הודעה בכתב ליועץ על רצונו במימוש האופציה לפחות _____ יום לפני תום תקופת ההסכם.</w:t>
      </w:r>
    </w:p>
    <w:p w:rsidR="00E7494D" w:rsidRDefault="00E7494D" w:rsidP="00E7494D">
      <w:pPr>
        <w:ind w:left="1418"/>
        <w:rPr>
          <w:rFonts w:hint="cs"/>
          <w:rtl/>
        </w:rPr>
      </w:pPr>
      <w:r>
        <w:rPr>
          <w:rFonts w:hint="cs"/>
          <w:rtl/>
        </w:rPr>
        <w:t>מובהר בזאת כי הוראות הסכם זה יחולו בשינויים המחויבים גם בתקופת האופציה.</w:t>
      </w:r>
    </w:p>
    <w:p w:rsidR="00E7494D" w:rsidRDefault="00E7494D" w:rsidP="00E7494D">
      <w:pPr>
        <w:pStyle w:val="2"/>
        <w:numPr>
          <w:ilvl w:val="1"/>
          <w:numId w:val="1"/>
        </w:numPr>
        <w:rPr>
          <w:rFonts w:hint="cs"/>
          <w:rtl/>
        </w:rPr>
      </w:pPr>
      <w:r>
        <w:rPr>
          <w:rFonts w:hint="cs"/>
          <w:rtl/>
        </w:rPr>
        <w:t xml:space="preserve">על אף האמור לעיל, הצדדים מסכימים בזאת כי הסכם זה יבוא לידי סיום אם ובמועד בו חו"ח נפטר היועץ או הוכרז פסול דין. כמו כן הצדדים מסכימים בזאת כי המזמין יהיה רשאי לקצר את תקופת ההסכם ו/או תקופת האופציה אם מעל היועץ באמון המזמין ו/או עבר עבירה פלילית שיש עימה קלון ו/או הוכרז פושט רגל ו/או מונה נאמן על רכושו ו/או חלה במחלה מעבר ל_____ ימים רצופים ו/או נעדר מעבודתו מעבר ל_____ חודשים מכל סיבה שהיא ו/או הפר תנאי מתנאי הסכם זה וההפרה לא תוקנה ו/או לא הוסרה תוך _____ ימים מקבלת הודעת מהמזמין ו/או ממי מטעמו בכתב על ההפרה הנ"ל. </w:t>
      </w:r>
    </w:p>
    <w:p w:rsidR="00E7494D" w:rsidRDefault="00E7494D" w:rsidP="00E7494D">
      <w:pPr>
        <w:pStyle w:val="2"/>
        <w:numPr>
          <w:ilvl w:val="1"/>
          <w:numId w:val="1"/>
        </w:numPr>
        <w:rPr>
          <w:rFonts w:hint="cs"/>
          <w:rtl/>
        </w:rPr>
      </w:pPr>
      <w:r>
        <w:rPr>
          <w:rFonts w:hint="cs"/>
          <w:rtl/>
        </w:rPr>
        <w:t>היועץ מתחייב לתקן כל הפרה של תנאי מתנאי הסכם זה תוך 7 ימים מיום מסירת הודעה על ההפרה על ידי המזמין.</w:t>
      </w:r>
    </w:p>
    <w:p w:rsidR="00E7494D" w:rsidRDefault="00E7494D" w:rsidP="00E7494D">
      <w:pPr>
        <w:pStyle w:val="1"/>
        <w:numPr>
          <w:ilvl w:val="0"/>
          <w:numId w:val="1"/>
        </w:numPr>
        <w:rPr>
          <w:rFonts w:hint="cs"/>
          <w:rtl/>
        </w:rPr>
      </w:pPr>
      <w:r>
        <w:rPr>
          <w:rFonts w:hint="cs"/>
          <w:b/>
          <w:bCs/>
          <w:u w:val="single"/>
          <w:rtl/>
        </w:rPr>
        <w:t>היקף ההסכם</w:t>
      </w:r>
    </w:p>
    <w:p w:rsidR="00E7494D" w:rsidRDefault="00E7494D" w:rsidP="00E7494D">
      <w:pPr>
        <w:ind w:left="709"/>
        <w:rPr>
          <w:rFonts w:hint="cs"/>
          <w:b/>
          <w:bCs/>
          <w:rtl/>
        </w:rPr>
      </w:pPr>
      <w:r>
        <w:rPr>
          <w:rFonts w:hint="cs"/>
          <w:rtl/>
        </w:rPr>
        <w:lastRenderedPageBreak/>
        <w:t>הסכם זה מקיף ומפרט את כל אשר הוסכם בין הצדדים בעניין מתן שירותי ייעוץ על ידי היועץ למזמין והוא מבטל ובא במקום כל הסדר, מסמך או הבנה אחרים בין הצדדים, שקדמו להסכם זה.</w:t>
      </w:r>
    </w:p>
    <w:p w:rsidR="00E7494D" w:rsidRDefault="00E7494D" w:rsidP="00E7494D">
      <w:pPr>
        <w:pStyle w:val="1"/>
        <w:numPr>
          <w:ilvl w:val="0"/>
          <w:numId w:val="1"/>
        </w:numPr>
        <w:rPr>
          <w:rFonts w:hint="cs"/>
          <w:rtl/>
        </w:rPr>
      </w:pPr>
      <w:r>
        <w:rPr>
          <w:rFonts w:hint="cs"/>
          <w:b/>
          <w:bCs/>
          <w:u w:val="single"/>
          <w:rtl/>
        </w:rPr>
        <w:t>שינויים</w:t>
      </w:r>
    </w:p>
    <w:p w:rsidR="00E7494D" w:rsidRDefault="00E7494D" w:rsidP="00E7494D">
      <w:pPr>
        <w:ind w:left="705"/>
        <w:rPr>
          <w:rFonts w:hint="cs"/>
          <w:rtl/>
        </w:rPr>
      </w:pPr>
      <w:r>
        <w:rPr>
          <w:rFonts w:hint="cs"/>
          <w:rtl/>
        </w:rPr>
        <w:t>כל שינוי ו/או תוספת להסכם זה יהיו בתוקף רק אם נעשו בכתב ובחתימת כל הצדדים   להסכם זה.</w:t>
      </w:r>
    </w:p>
    <w:p w:rsidR="00E7494D" w:rsidRDefault="00E7494D" w:rsidP="00E7494D">
      <w:pPr>
        <w:pStyle w:val="1"/>
        <w:numPr>
          <w:ilvl w:val="0"/>
          <w:numId w:val="1"/>
        </w:numPr>
        <w:ind w:left="0" w:firstLine="0"/>
        <w:rPr>
          <w:rFonts w:hint="cs"/>
          <w:rtl/>
        </w:rPr>
      </w:pPr>
      <w:r>
        <w:rPr>
          <w:rFonts w:hint="cs"/>
          <w:b/>
          <w:bCs/>
          <w:u w:val="single"/>
          <w:rtl/>
        </w:rPr>
        <w:t>הודעות</w:t>
      </w:r>
    </w:p>
    <w:p w:rsidR="00E7494D" w:rsidRDefault="00E7494D" w:rsidP="00E7494D">
      <w:pPr>
        <w:ind w:left="705"/>
        <w:rPr>
          <w:rFonts w:hint="cs"/>
          <w:rtl/>
        </w:rPr>
      </w:pPr>
      <w:r>
        <w:rPr>
          <w:rFonts w:hint="cs"/>
          <w:rtl/>
        </w:rPr>
        <w:t>כתובות הצדדים להסכם זה הן כקבוע במבוא לו. כל הודעה שתישלח בדואר רשום, לפי אחת מן הכתובות הנ"ל, תחשב כאילו התקבלה על ידי הנמען בתום 3 ימים לאחר מסירתה למשרד דואר בישראל ואם נמסרה ביד - בעת מסירתה.</w:t>
      </w:r>
    </w:p>
    <w:p w:rsidR="00E7494D" w:rsidRDefault="00E7494D" w:rsidP="00E7494D">
      <w:pPr>
        <w:ind w:left="705"/>
        <w:rPr>
          <w:rFonts w:hint="cs"/>
          <w:b/>
          <w:bCs/>
          <w:szCs w:val="28"/>
          <w:rtl/>
        </w:rPr>
      </w:pPr>
    </w:p>
    <w:p w:rsidR="00E7494D" w:rsidRDefault="00E7494D" w:rsidP="00E7494D">
      <w:pPr>
        <w:jc w:val="center"/>
        <w:rPr>
          <w:rFonts w:hint="cs"/>
          <w:b/>
          <w:bCs/>
          <w:szCs w:val="28"/>
          <w:rtl/>
        </w:rPr>
      </w:pPr>
    </w:p>
    <w:p w:rsidR="00E7494D" w:rsidRDefault="00E7494D" w:rsidP="00E7494D">
      <w:pPr>
        <w:jc w:val="center"/>
        <w:rPr>
          <w:rFonts w:hint="cs"/>
          <w:b/>
          <w:bCs/>
          <w:szCs w:val="28"/>
          <w:rtl/>
        </w:rPr>
      </w:pPr>
      <w:r>
        <w:rPr>
          <w:rFonts w:hint="cs"/>
          <w:b/>
          <w:bCs/>
          <w:szCs w:val="28"/>
          <w:rtl/>
        </w:rPr>
        <w:t>ולראיה באו הצדדים על החתום במקום ובמועד הנקובים לעיל:</w:t>
      </w:r>
    </w:p>
    <w:p w:rsidR="00E7494D" w:rsidRDefault="00E7494D" w:rsidP="00E7494D">
      <w:pPr>
        <w:jc w:val="center"/>
        <w:rPr>
          <w:rFonts w:hint="cs"/>
          <w:b/>
          <w:bCs/>
          <w:szCs w:val="28"/>
          <w:rtl/>
        </w:rPr>
      </w:pPr>
    </w:p>
    <w:p w:rsidR="00E7494D" w:rsidRDefault="00E7494D" w:rsidP="00E7494D">
      <w:pPr>
        <w:jc w:val="center"/>
        <w:rPr>
          <w:rFonts w:hint="cs"/>
          <w:b/>
          <w:bCs/>
          <w:szCs w:val="28"/>
          <w:rtl/>
        </w:rPr>
      </w:pPr>
    </w:p>
    <w:p w:rsidR="00E7494D" w:rsidRDefault="00E7494D" w:rsidP="00E7494D">
      <w:pPr>
        <w:jc w:val="center"/>
        <w:rPr>
          <w:rFonts w:hint="cs"/>
          <w:b/>
          <w:bCs/>
          <w:szCs w:val="28"/>
          <w:rtl/>
        </w:rPr>
      </w:pPr>
    </w:p>
    <w:tbl>
      <w:tblPr>
        <w:tblStyle w:val="TableNormal"/>
        <w:bidiVisual/>
        <w:tblW w:w="0" w:type="auto"/>
        <w:tblInd w:w="0" w:type="dxa"/>
        <w:tblLayout w:type="fixed"/>
        <w:tblLook w:val="04A0"/>
      </w:tblPr>
      <w:tblGrid>
        <w:gridCol w:w="4264"/>
        <w:gridCol w:w="4264"/>
      </w:tblGrid>
      <w:tr w:rsidR="00E7494D" w:rsidTr="00E7494D">
        <w:tc>
          <w:tcPr>
            <w:tcW w:w="4264" w:type="dxa"/>
            <w:hideMark/>
          </w:tcPr>
          <w:p w:rsidR="00E7494D" w:rsidRDefault="00E7494D">
            <w:pPr>
              <w:jc w:val="center"/>
              <w:rPr>
                <w:b/>
                <w:bCs/>
                <w:sz w:val="22"/>
              </w:rPr>
            </w:pPr>
            <w:r>
              <w:rPr>
                <w:rFonts w:hint="cs"/>
                <w:b/>
                <w:bCs/>
                <w:rtl/>
              </w:rPr>
              <w:t>_________________</w:t>
            </w:r>
          </w:p>
        </w:tc>
        <w:tc>
          <w:tcPr>
            <w:tcW w:w="4264" w:type="dxa"/>
            <w:hideMark/>
          </w:tcPr>
          <w:p w:rsidR="00E7494D" w:rsidRDefault="00E7494D">
            <w:pPr>
              <w:jc w:val="center"/>
              <w:rPr>
                <w:b/>
                <w:bCs/>
                <w:sz w:val="22"/>
              </w:rPr>
            </w:pPr>
            <w:r>
              <w:rPr>
                <w:rFonts w:hint="cs"/>
                <w:b/>
                <w:bCs/>
                <w:rtl/>
              </w:rPr>
              <w:t>__________________</w:t>
            </w:r>
          </w:p>
        </w:tc>
      </w:tr>
      <w:tr w:rsidR="00E7494D" w:rsidTr="00E7494D">
        <w:tc>
          <w:tcPr>
            <w:tcW w:w="4264" w:type="dxa"/>
            <w:hideMark/>
          </w:tcPr>
          <w:p w:rsidR="00E7494D" w:rsidRDefault="00E7494D">
            <w:pPr>
              <w:jc w:val="center"/>
              <w:rPr>
                <w:b/>
                <w:bCs/>
                <w:sz w:val="22"/>
              </w:rPr>
            </w:pPr>
            <w:r>
              <w:rPr>
                <w:rFonts w:hint="cs"/>
                <w:b/>
                <w:bCs/>
                <w:rtl/>
              </w:rPr>
              <w:t>המזמין</w:t>
            </w:r>
          </w:p>
        </w:tc>
        <w:tc>
          <w:tcPr>
            <w:tcW w:w="4264" w:type="dxa"/>
            <w:hideMark/>
          </w:tcPr>
          <w:p w:rsidR="00E7494D" w:rsidRDefault="00E7494D">
            <w:pPr>
              <w:jc w:val="center"/>
              <w:rPr>
                <w:b/>
                <w:bCs/>
                <w:sz w:val="22"/>
              </w:rPr>
            </w:pPr>
            <w:r>
              <w:rPr>
                <w:rFonts w:hint="cs"/>
                <w:b/>
                <w:bCs/>
                <w:rtl/>
              </w:rPr>
              <w:t>היועץ</w:t>
            </w:r>
          </w:p>
        </w:tc>
      </w:tr>
    </w:tbl>
    <w:p w:rsidR="00E7494D" w:rsidRDefault="00E7494D" w:rsidP="00E7494D">
      <w:pPr>
        <w:rPr>
          <w:rFonts w:hint="cs"/>
          <w:rtl/>
        </w:rPr>
      </w:pPr>
    </w:p>
    <w:p w:rsidR="00E7494D" w:rsidRDefault="00E7494D" w:rsidP="00E7494D">
      <w:pPr>
        <w:rPr>
          <w:rFonts w:hint="cs"/>
          <w:rtl/>
        </w:rPr>
      </w:pPr>
    </w:p>
    <w:p w:rsidR="00E7494D" w:rsidRDefault="00E7494D" w:rsidP="00E7494D">
      <w:pPr>
        <w:rPr>
          <w:rFonts w:hint="cs"/>
          <w:rtl/>
        </w:rPr>
      </w:pPr>
    </w:p>
    <w:p w:rsidR="00E7494D" w:rsidRDefault="00E7494D" w:rsidP="00E7494D">
      <w:pPr>
        <w:rPr>
          <w:rFonts w:hint="cs"/>
          <w:rtl/>
        </w:rPr>
      </w:pPr>
      <w:r>
        <w:rPr>
          <w:rFonts w:hint="cs"/>
          <w:szCs w:val="20"/>
          <w:rtl/>
        </w:rPr>
        <w:t>ר\3\10\19</w:t>
      </w:r>
    </w:p>
    <w:p w:rsidR="00C77C1C" w:rsidRDefault="00C77C1C">
      <w:pPr>
        <w:rPr>
          <w:rFonts w:hint="cs"/>
        </w:rPr>
      </w:pPr>
    </w:p>
    <w:sectPr w:rsidR="00C77C1C" w:rsidSect="00F366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09"/>
      <w:lvlJc w:val="right"/>
      <w:pPr>
        <w:ind w:left="709" w:hanging="709"/>
      </w:pPr>
    </w:lvl>
    <w:lvl w:ilvl="1">
      <w:start w:val="1"/>
      <w:numFmt w:val="decimal"/>
      <w:lvlText w:val="%1.%2."/>
      <w:legacy w:legacy="1" w:legacySpace="0" w:legacyIndent="709"/>
      <w:lvlJc w:val="right"/>
      <w:pPr>
        <w:ind w:left="1418" w:hanging="709"/>
      </w:pPr>
    </w:lvl>
    <w:lvl w:ilvl="2">
      <w:start w:val="1"/>
      <w:numFmt w:val="decimal"/>
      <w:lvlText w:val="%1.%2.%3."/>
      <w:legacy w:legacy="1" w:legacySpace="0" w:legacyIndent="709"/>
      <w:lvlJc w:val="right"/>
      <w:pPr>
        <w:ind w:left="2127" w:hanging="709"/>
      </w:pPr>
    </w:lvl>
    <w:lvl w:ilvl="3">
      <w:start w:val="1"/>
      <w:numFmt w:val="decimal"/>
      <w:lvlText w:val="%1.%2.%3.%4."/>
      <w:legacy w:legacy="1" w:legacySpace="0" w:legacyIndent="709"/>
      <w:lvlJc w:val="right"/>
      <w:pPr>
        <w:ind w:left="2836" w:hanging="709"/>
      </w:pPr>
    </w:lvl>
    <w:lvl w:ilvl="4">
      <w:start w:val="1"/>
      <w:numFmt w:val="decimal"/>
      <w:lvlText w:val="%1.%2.%3.%4.%5."/>
      <w:legacy w:legacy="1" w:legacySpace="0" w:legacyIndent="709"/>
      <w:lvlJc w:val="right"/>
      <w:pPr>
        <w:ind w:left="3545" w:hanging="709"/>
      </w:pPr>
    </w:lvl>
    <w:lvl w:ilvl="5">
      <w:start w:val="1"/>
      <w:numFmt w:val="decimal"/>
      <w:lvlText w:val="%1.%2.%3.%4.%5.%6."/>
      <w:legacy w:legacy="1" w:legacySpace="0" w:legacyIndent="709"/>
      <w:lvlJc w:val="center"/>
      <w:pPr>
        <w:ind w:left="4254" w:hanging="709"/>
      </w:pPr>
    </w:lvl>
    <w:lvl w:ilvl="6">
      <w:start w:val="1"/>
      <w:numFmt w:val="decimal"/>
      <w:lvlText w:val="%1.%2.%3.%4.%5.%6.%7."/>
      <w:legacy w:legacy="1" w:legacySpace="0" w:legacyIndent="709"/>
      <w:lvlJc w:val="center"/>
      <w:pPr>
        <w:ind w:left="4963" w:hanging="709"/>
      </w:pPr>
    </w:lvl>
    <w:lvl w:ilvl="7">
      <w:start w:val="1"/>
      <w:numFmt w:val="decimal"/>
      <w:lvlText w:val="%1.%2.%3.%4.%5.%6.%7.%8."/>
      <w:legacy w:legacy="1" w:legacySpace="0" w:legacyIndent="709"/>
      <w:lvlJc w:val="center"/>
      <w:pPr>
        <w:ind w:left="5672" w:hanging="709"/>
      </w:pPr>
    </w:lvl>
    <w:lvl w:ilvl="8">
      <w:start w:val="1"/>
      <w:numFmt w:val="decimal"/>
      <w:lvlText w:val="%1.%2.%3.%4.%5.%6.%7.%8.%9."/>
      <w:legacy w:legacy="1" w:legacySpace="0" w:legacyIndent="709"/>
      <w:lvlJc w:val="center"/>
      <w:pPr>
        <w:ind w:left="6381" w:hanging="70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94D"/>
    <w:rsid w:val="000A367C"/>
    <w:rsid w:val="002C1B1E"/>
    <w:rsid w:val="002D09ED"/>
    <w:rsid w:val="002F026D"/>
    <w:rsid w:val="003F5718"/>
    <w:rsid w:val="0040575D"/>
    <w:rsid w:val="00431D3E"/>
    <w:rsid w:val="00443D49"/>
    <w:rsid w:val="00631FE9"/>
    <w:rsid w:val="006864F5"/>
    <w:rsid w:val="0069477E"/>
    <w:rsid w:val="007473DF"/>
    <w:rsid w:val="00774612"/>
    <w:rsid w:val="007C54CD"/>
    <w:rsid w:val="00845781"/>
    <w:rsid w:val="009B49C5"/>
    <w:rsid w:val="00A5278A"/>
    <w:rsid w:val="00BD3862"/>
    <w:rsid w:val="00BF167F"/>
    <w:rsid w:val="00C4048B"/>
    <w:rsid w:val="00C40751"/>
    <w:rsid w:val="00C77C1C"/>
    <w:rsid w:val="00CA2205"/>
    <w:rsid w:val="00D04070"/>
    <w:rsid w:val="00D877E2"/>
    <w:rsid w:val="00DA0D07"/>
    <w:rsid w:val="00DC536C"/>
    <w:rsid w:val="00DE2D81"/>
    <w:rsid w:val="00E14A1F"/>
    <w:rsid w:val="00E7494D"/>
    <w:rsid w:val="00E80B5A"/>
    <w:rsid w:val="00E87CF0"/>
    <w:rsid w:val="00F21A73"/>
    <w:rsid w:val="00F3664C"/>
    <w:rsid w:val="00F84AE8"/>
    <w:rsid w:val="00F941A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4D"/>
    <w:pPr>
      <w:keepLines/>
      <w:bidi/>
      <w:spacing w:after="0" w:line="360" w:lineRule="auto"/>
      <w:jc w:val="both"/>
    </w:pPr>
    <w:rPr>
      <w:rFonts w:ascii="Times New Roman" w:eastAsia="Times New Roman" w:hAnsi="Times New Roman" w:cs="David"/>
      <w:szCs w:val="24"/>
    </w:rPr>
  </w:style>
  <w:style w:type="paragraph" w:styleId="1">
    <w:name w:val="heading 1"/>
    <w:basedOn w:val="a"/>
    <w:link w:val="10"/>
    <w:qFormat/>
    <w:rsid w:val="00E7494D"/>
    <w:pPr>
      <w:numPr>
        <w:numId w:val="2"/>
      </w:numPr>
      <w:spacing w:before="120"/>
      <w:outlineLvl w:val="0"/>
    </w:pPr>
  </w:style>
  <w:style w:type="paragraph" w:styleId="2">
    <w:name w:val="heading 2"/>
    <w:basedOn w:val="a"/>
    <w:link w:val="20"/>
    <w:qFormat/>
    <w:rsid w:val="00E7494D"/>
    <w:pPr>
      <w:numPr>
        <w:ilvl w:val="1"/>
        <w:numId w:val="2"/>
      </w:numPr>
      <w:spacing w:before="120"/>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E7494D"/>
    <w:rPr>
      <w:rFonts w:ascii="Times New Roman" w:eastAsia="Times New Roman" w:hAnsi="Times New Roman" w:cs="David"/>
      <w:szCs w:val="24"/>
    </w:rPr>
  </w:style>
  <w:style w:type="character" w:customStyle="1" w:styleId="20">
    <w:name w:val="כותרת 2 תו"/>
    <w:basedOn w:val="a0"/>
    <w:link w:val="2"/>
    <w:rsid w:val="00E7494D"/>
    <w:rPr>
      <w:rFonts w:ascii="Times New Roman" w:eastAsia="Times New Roman" w:hAnsi="Times New Roman" w:cs="David"/>
      <w:szCs w:val="24"/>
    </w:rPr>
  </w:style>
  <w:style w:type="table" w:customStyle="1" w:styleId="TableNormal">
    <w:name w:val="Table Normal"/>
    <w:semiHidden/>
    <w:rsid w:val="00E7494D"/>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46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5765</Characters>
  <Application>Microsoft Office Word</Application>
  <DocSecurity>0</DocSecurity>
  <Lines>48</Lines>
  <Paragraphs>13</Paragraphs>
  <ScaleCrop>false</ScaleCrop>
  <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dc:creator>
  <cp:keywords/>
  <dc:description/>
  <cp:lastModifiedBy>daiv</cp:lastModifiedBy>
  <cp:revision>2</cp:revision>
  <dcterms:created xsi:type="dcterms:W3CDTF">2012-04-23T13:43:00Z</dcterms:created>
  <dcterms:modified xsi:type="dcterms:W3CDTF">2012-04-23T13:43:00Z</dcterms:modified>
</cp:coreProperties>
</file>